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E7" w:rsidRPr="003D6098" w:rsidRDefault="00D263E7" w:rsidP="00D263E7">
      <w:pPr>
        <w:pStyle w:val="Nagwek1"/>
      </w:pPr>
      <w:bookmarkStart w:id="0" w:name="_GoBack"/>
      <w:bookmarkEnd w:id="0"/>
      <w:r w:rsidRPr="003D6098">
        <w:t>REKTOR</w:t>
      </w:r>
    </w:p>
    <w:p w:rsidR="00D263E7" w:rsidRDefault="005314EA" w:rsidP="00D263E7">
      <w:pPr>
        <w:pStyle w:val="Nagwekdokumentu"/>
      </w:pPr>
      <w:r>
        <w:t>ZARZĄDZENIE WEWNĘTRZNE 140</w:t>
      </w:r>
      <w:r w:rsidR="00945B6B">
        <w:t>/2016</w:t>
      </w:r>
    </w:p>
    <w:p w:rsidR="00D263E7" w:rsidRPr="003345AA" w:rsidRDefault="00D263E7" w:rsidP="00D263E7">
      <w:pPr>
        <w:pStyle w:val="Zdnia"/>
      </w:pPr>
      <w:r w:rsidRPr="003345AA">
        <w:t>z dnia</w:t>
      </w:r>
      <w:r w:rsidR="005314EA">
        <w:t xml:space="preserve"> 21 </w:t>
      </w:r>
      <w:r w:rsidR="000313F3">
        <w:t>listopada</w:t>
      </w:r>
      <w:r w:rsidR="00945B6B">
        <w:t xml:space="preserve"> 2016 r.</w:t>
      </w:r>
    </w:p>
    <w:p w:rsidR="00150E73" w:rsidRPr="00150E73" w:rsidRDefault="00D263E7" w:rsidP="00150E73">
      <w:pPr>
        <w:pStyle w:val="Tytudokumentu"/>
      </w:pPr>
      <w:r>
        <w:t xml:space="preserve">w sprawie zawierania umów </w:t>
      </w:r>
      <w:r w:rsidR="006028B7">
        <w:t xml:space="preserve">i porozumień </w:t>
      </w:r>
      <w:r>
        <w:t>o współpracy                                                                                               z zagranicznymi instytucjami dydak</w:t>
      </w:r>
      <w:r w:rsidR="00150E73">
        <w:t>tycznymi i naukowo-dydaktycznymi</w:t>
      </w:r>
    </w:p>
    <w:p w:rsidR="00150E73" w:rsidRDefault="006028B7" w:rsidP="004F4B02">
      <w:pPr>
        <w:spacing w:line="276" w:lineRule="auto"/>
      </w:pPr>
      <w:r>
        <w:t>Na podstawie §</w:t>
      </w:r>
      <w:r w:rsidR="001443ED">
        <w:t xml:space="preserve"> </w:t>
      </w:r>
      <w:r>
        <w:t xml:space="preserve">9  ust.2. pkt. </w:t>
      </w:r>
      <w:r w:rsidR="00F73517">
        <w:t xml:space="preserve">15 Statutu  </w:t>
      </w:r>
      <w:r>
        <w:t xml:space="preserve">Politechniki Wrocławskiej </w:t>
      </w:r>
      <w:r w:rsidR="00F73517">
        <w:t>zarządza się, co następuje:</w:t>
      </w:r>
    </w:p>
    <w:p w:rsidR="00F73517" w:rsidRPr="00150E73" w:rsidRDefault="00F73517" w:rsidP="004F4B02">
      <w:pPr>
        <w:spacing w:line="276" w:lineRule="auto"/>
      </w:pPr>
    </w:p>
    <w:p w:rsidR="00D263E7" w:rsidRDefault="00D263E7" w:rsidP="004F4B02">
      <w:pPr>
        <w:spacing w:line="276" w:lineRule="auto"/>
        <w:jc w:val="center"/>
      </w:pPr>
      <w:r>
        <w:t>§ 1</w:t>
      </w:r>
    </w:p>
    <w:p w:rsidR="00D263E7" w:rsidRDefault="00F73517" w:rsidP="001443ED">
      <w:pPr>
        <w:spacing w:line="276" w:lineRule="auto"/>
        <w:ind w:left="284" w:hanging="284"/>
        <w:jc w:val="both"/>
      </w:pPr>
      <w:r>
        <w:t xml:space="preserve">1. </w:t>
      </w:r>
      <w:r w:rsidR="00D263E7">
        <w:t xml:space="preserve">Politechnika Wrocławska może zawierać z zagranicznymi instytucjami dydaktycznymi </w:t>
      </w:r>
      <w:r w:rsidR="00D263E7">
        <w:br/>
        <w:t xml:space="preserve">i naukowo – badawczymi następujące umowy </w:t>
      </w:r>
      <w:r w:rsidR="00AE2C2F">
        <w:t xml:space="preserve">i porozumienia </w:t>
      </w:r>
      <w:r w:rsidR="00D263E7">
        <w:t>o współpracy:</w:t>
      </w:r>
    </w:p>
    <w:p w:rsidR="00F82C2C" w:rsidRDefault="00AE2C2F" w:rsidP="001443ED">
      <w:pPr>
        <w:pStyle w:val="Akapitzlist"/>
        <w:numPr>
          <w:ilvl w:val="1"/>
          <w:numId w:val="6"/>
        </w:numPr>
        <w:spacing w:line="276" w:lineRule="auto"/>
        <w:ind w:left="993" w:hanging="425"/>
        <w:jc w:val="both"/>
      </w:pPr>
      <w:r>
        <w:t>u</w:t>
      </w:r>
      <w:r w:rsidR="006028B7">
        <w:t>mowa</w:t>
      </w:r>
      <w:r>
        <w:t xml:space="preserve"> </w:t>
      </w:r>
      <w:r w:rsidR="006028B7">
        <w:t>międzyuczelniana</w:t>
      </w:r>
      <w:r w:rsidR="00D263E7">
        <w:t xml:space="preserve"> (pow</w:t>
      </w:r>
      <w:r w:rsidR="006028B7">
        <w:t>inna</w:t>
      </w:r>
      <w:r w:rsidR="004F4B02">
        <w:t xml:space="preserve"> obejmować co najmniej dwa </w:t>
      </w:r>
      <w:r w:rsidR="00BA1F07">
        <w:t>wydziały)</w:t>
      </w:r>
      <w:r w:rsidR="001443ED">
        <w:t>;</w:t>
      </w:r>
    </w:p>
    <w:p w:rsidR="00F82C2C" w:rsidRDefault="00AE2C2F" w:rsidP="001443ED">
      <w:pPr>
        <w:pStyle w:val="Akapitzlist"/>
        <w:numPr>
          <w:ilvl w:val="1"/>
          <w:numId w:val="6"/>
        </w:numPr>
        <w:spacing w:line="276" w:lineRule="auto"/>
        <w:ind w:left="993" w:hanging="425"/>
        <w:jc w:val="both"/>
      </w:pPr>
      <w:r>
        <w:t>u</w:t>
      </w:r>
      <w:r w:rsidR="006028B7">
        <w:t>mowa</w:t>
      </w:r>
      <w:r>
        <w:t xml:space="preserve"> </w:t>
      </w:r>
      <w:r w:rsidR="006028B7">
        <w:t>międzywydziałowa</w:t>
      </w:r>
      <w:r w:rsidR="001443ED">
        <w:t>;</w:t>
      </w:r>
    </w:p>
    <w:p w:rsidR="00F82C2C" w:rsidRDefault="0089769A" w:rsidP="001443ED">
      <w:pPr>
        <w:pStyle w:val="Akapitzlist"/>
        <w:numPr>
          <w:ilvl w:val="1"/>
          <w:numId w:val="6"/>
        </w:numPr>
        <w:spacing w:line="276" w:lineRule="auto"/>
        <w:ind w:left="993" w:hanging="425"/>
        <w:jc w:val="both"/>
      </w:pPr>
      <w:r>
        <w:t xml:space="preserve">umowa o wymianie studentów (exchange </w:t>
      </w:r>
      <w:proofErr w:type="spellStart"/>
      <w:r>
        <w:t>students</w:t>
      </w:r>
      <w:proofErr w:type="spellEnd"/>
      <w:r>
        <w:t>)</w:t>
      </w:r>
      <w:r w:rsidR="001443ED">
        <w:t>;</w:t>
      </w:r>
    </w:p>
    <w:p w:rsidR="00F82C2C" w:rsidRDefault="006028B7" w:rsidP="001443ED">
      <w:pPr>
        <w:pStyle w:val="Akapitzlist"/>
        <w:numPr>
          <w:ilvl w:val="1"/>
          <w:numId w:val="6"/>
        </w:numPr>
        <w:spacing w:line="276" w:lineRule="auto"/>
        <w:ind w:left="993" w:hanging="425"/>
        <w:jc w:val="both"/>
      </w:pPr>
      <w:r>
        <w:t>umowa</w:t>
      </w:r>
      <w:r w:rsidR="00AE2C2F" w:rsidRPr="00AE2C2F">
        <w:t xml:space="preserve"> o podwójnym dyplomowaniu</w:t>
      </w:r>
      <w:r w:rsidR="002E010E">
        <w:t xml:space="preserve"> (</w:t>
      </w:r>
      <w:proofErr w:type="spellStart"/>
      <w:r w:rsidR="002E010E">
        <w:t>double</w:t>
      </w:r>
      <w:proofErr w:type="spellEnd"/>
      <w:r w:rsidR="002E010E">
        <w:t xml:space="preserve"> </w:t>
      </w:r>
      <w:proofErr w:type="spellStart"/>
      <w:r w:rsidR="002E010E">
        <w:t>diploma</w:t>
      </w:r>
      <w:proofErr w:type="spellEnd"/>
      <w:r w:rsidR="002E010E">
        <w:t>)</w:t>
      </w:r>
      <w:r w:rsidR="001443ED">
        <w:t>;</w:t>
      </w:r>
    </w:p>
    <w:p w:rsidR="00AE2C2F" w:rsidRDefault="00AE2C2F" w:rsidP="001443ED">
      <w:pPr>
        <w:pStyle w:val="Akapitzlist"/>
        <w:numPr>
          <w:ilvl w:val="1"/>
          <w:numId w:val="6"/>
        </w:numPr>
        <w:spacing w:line="276" w:lineRule="auto"/>
        <w:ind w:left="993" w:hanging="425"/>
        <w:jc w:val="both"/>
      </w:pPr>
      <w:r w:rsidRPr="00AE2C2F">
        <w:t>list intencyjny.</w:t>
      </w:r>
    </w:p>
    <w:p w:rsidR="00090395" w:rsidRPr="00AE2C2F" w:rsidRDefault="00090395" w:rsidP="00090395">
      <w:pPr>
        <w:pStyle w:val="Akapitzlist"/>
        <w:spacing w:line="276" w:lineRule="auto"/>
        <w:ind w:left="993"/>
        <w:jc w:val="both"/>
      </w:pPr>
    </w:p>
    <w:p w:rsidR="00360CF3" w:rsidRPr="00152EE4" w:rsidRDefault="001443ED" w:rsidP="001443ED">
      <w:pPr>
        <w:spacing w:line="276" w:lineRule="auto"/>
        <w:ind w:left="426" w:hanging="426"/>
        <w:jc w:val="both"/>
      </w:pPr>
      <w:r>
        <w:t xml:space="preserve">2. </w:t>
      </w:r>
      <w:r w:rsidR="00360CF3" w:rsidRPr="00152EE4">
        <w:t>Umowę międzyuczelnianą, o wymianie studentów</w:t>
      </w:r>
      <w:r w:rsidR="00152EE4" w:rsidRPr="00152EE4">
        <w:t xml:space="preserve"> (jako załącznik do umowy międzyuczelnianej)</w:t>
      </w:r>
      <w:r w:rsidR="00360CF3" w:rsidRPr="00152EE4">
        <w:t xml:space="preserve"> i umowę o podwójnym dyplomowaniu podpisuje Rektor.</w:t>
      </w:r>
    </w:p>
    <w:p w:rsidR="00360CF3" w:rsidRDefault="00360CF3" w:rsidP="001443ED">
      <w:pPr>
        <w:spacing w:line="276" w:lineRule="auto"/>
        <w:ind w:left="426"/>
        <w:jc w:val="both"/>
      </w:pPr>
      <w:r w:rsidRPr="00152EE4">
        <w:t>Umowę międzywydziałową podpis</w:t>
      </w:r>
      <w:r w:rsidR="000313F3">
        <w:t>uje Rektor/Prorektor ds. Badań Naukowych                            i Umiędzynarodowienia</w:t>
      </w:r>
      <w:r w:rsidR="00A761E6">
        <w:t>.</w:t>
      </w:r>
    </w:p>
    <w:p w:rsidR="00090395" w:rsidRDefault="00090395" w:rsidP="00090395">
      <w:pPr>
        <w:spacing w:line="276" w:lineRule="auto"/>
        <w:jc w:val="both"/>
      </w:pPr>
    </w:p>
    <w:p w:rsidR="00AE2C2F" w:rsidRDefault="000313F3" w:rsidP="000313F3">
      <w:pPr>
        <w:spacing w:line="276" w:lineRule="auto"/>
        <w:ind w:left="426" w:hanging="426"/>
        <w:jc w:val="both"/>
      </w:pPr>
      <w:r>
        <w:t>3.</w:t>
      </w:r>
      <w:r>
        <w:tab/>
      </w:r>
      <w:r w:rsidR="00D263E7">
        <w:t>Wzory standardowych umów w językach: angielskim i polskim</w:t>
      </w:r>
      <w:r w:rsidR="00DD62AB">
        <w:t>,</w:t>
      </w:r>
      <w:r w:rsidR="00D263E7">
        <w:t xml:space="preserve"> dostępne są w </w:t>
      </w:r>
      <w:proofErr w:type="spellStart"/>
      <w:r w:rsidR="00D263E7">
        <w:t>internecie</w:t>
      </w:r>
      <w:proofErr w:type="spellEnd"/>
      <w:r w:rsidR="00D263E7">
        <w:t xml:space="preserve"> </w:t>
      </w:r>
      <w:r w:rsidR="007D0C07" w:rsidRPr="00AE2C2F">
        <w:t>na stronie Działu Współpracy Międzynarodowej</w:t>
      </w:r>
      <w:r w:rsidR="00DD62AB">
        <w:t>:</w:t>
      </w:r>
      <w:r w:rsidR="007D0C07">
        <w:t xml:space="preserve"> </w:t>
      </w:r>
      <w:hyperlink r:id="rId9" w:history="1">
        <w:r w:rsidR="00D263E7" w:rsidRPr="00742D6D">
          <w:rPr>
            <w:rStyle w:val="Hipercze"/>
          </w:rPr>
          <w:t>www.dwm.pwr.edu.pl</w:t>
        </w:r>
      </w:hyperlink>
      <w:r w:rsidR="00D263E7">
        <w:t xml:space="preserve"> </w:t>
      </w:r>
    </w:p>
    <w:p w:rsidR="00D263E7" w:rsidRDefault="00D263E7" w:rsidP="000313F3">
      <w:pPr>
        <w:spacing w:line="276" w:lineRule="auto"/>
        <w:ind w:left="426" w:hanging="426"/>
        <w:jc w:val="both"/>
      </w:pPr>
    </w:p>
    <w:p w:rsidR="00D263E7" w:rsidRDefault="00491DC4" w:rsidP="004F4B02">
      <w:pPr>
        <w:spacing w:line="276" w:lineRule="auto"/>
        <w:jc w:val="center"/>
      </w:pPr>
      <w:r>
        <w:t>§ 2</w:t>
      </w:r>
    </w:p>
    <w:p w:rsidR="00F73517" w:rsidRPr="00090395" w:rsidRDefault="00F73517" w:rsidP="004F4B0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>
        <w:t>Wprowadza się procedurę zawierania umów</w:t>
      </w:r>
      <w:r w:rsidR="00AE2C2F">
        <w:t xml:space="preserve"> i porozumień</w:t>
      </w:r>
      <w:r w:rsidR="006028B7">
        <w:t xml:space="preserve"> o współpracy</w:t>
      </w:r>
      <w:r>
        <w:t>, stanowiącą załącznik do niniejszego Z</w:t>
      </w:r>
      <w:r w:rsidR="00B733B4">
        <w:t xml:space="preserve">arządzenia </w:t>
      </w:r>
      <w:r>
        <w:t>W</w:t>
      </w:r>
      <w:r w:rsidR="00B733B4">
        <w:t>ewnętrznego</w:t>
      </w:r>
      <w:r>
        <w:t xml:space="preserve">. </w:t>
      </w:r>
    </w:p>
    <w:p w:rsidR="00090395" w:rsidRPr="00F73517" w:rsidRDefault="00090395" w:rsidP="00090395">
      <w:pPr>
        <w:pStyle w:val="Akapitzlist"/>
        <w:spacing w:line="276" w:lineRule="auto"/>
        <w:ind w:left="360"/>
        <w:jc w:val="both"/>
        <w:rPr>
          <w:color w:val="000000"/>
        </w:rPr>
      </w:pPr>
    </w:p>
    <w:p w:rsidR="00F73517" w:rsidRDefault="00D263E7" w:rsidP="004F4B0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73517">
        <w:rPr>
          <w:color w:val="000000"/>
        </w:rPr>
        <w:t>W czasie obowiązywania umowy</w:t>
      </w:r>
      <w:r w:rsidR="00AE2C2F">
        <w:rPr>
          <w:color w:val="000000"/>
        </w:rPr>
        <w:t xml:space="preserve"> lub porozumienia</w:t>
      </w:r>
      <w:r w:rsidR="006028B7">
        <w:rPr>
          <w:color w:val="000000"/>
        </w:rPr>
        <w:t xml:space="preserve"> o współpracy</w:t>
      </w:r>
      <w:r w:rsidRPr="00F73517">
        <w:rPr>
          <w:color w:val="000000"/>
        </w:rPr>
        <w:t>, bezpośredni jej wykonawcy (wewnętrzna jednostka organizacyjna) przygotowują i zatwierdzają szczegółowe porozumienia, które będą odwoływać się do tej umowy oraz będą określać zasady jej realizacji.</w:t>
      </w:r>
      <w:r w:rsidR="00F73517" w:rsidRPr="00F73517">
        <w:rPr>
          <w:color w:val="000000"/>
        </w:rPr>
        <w:t xml:space="preserve"> </w:t>
      </w:r>
    </w:p>
    <w:p w:rsidR="00F73517" w:rsidRDefault="00D263E7" w:rsidP="004F4B02">
      <w:pPr>
        <w:pStyle w:val="Akapitzlist"/>
        <w:spacing w:line="276" w:lineRule="auto"/>
        <w:ind w:left="360"/>
        <w:jc w:val="both"/>
        <w:rPr>
          <w:color w:val="000000"/>
        </w:rPr>
      </w:pPr>
      <w:r w:rsidRPr="00F73517">
        <w:rPr>
          <w:color w:val="000000"/>
        </w:rPr>
        <w:t>Szczegółowe porozumienia</w:t>
      </w:r>
      <w:r w:rsidR="00360CF3">
        <w:rPr>
          <w:color w:val="000000"/>
        </w:rPr>
        <w:t xml:space="preserve">, </w:t>
      </w:r>
      <w:r w:rsidR="00360CF3" w:rsidRPr="00152EE4">
        <w:rPr>
          <w:color w:val="000000"/>
        </w:rPr>
        <w:t>z których wynikają dodatkowe w stosunku do istniejącej umowy zobowiązania,</w:t>
      </w:r>
      <w:r w:rsidRPr="00152EE4">
        <w:rPr>
          <w:color w:val="000000"/>
        </w:rPr>
        <w:t xml:space="preserve"> podp</w:t>
      </w:r>
      <w:r w:rsidR="00AE2C2F" w:rsidRPr="00152EE4">
        <w:rPr>
          <w:color w:val="000000"/>
        </w:rPr>
        <w:t>isuje</w:t>
      </w:r>
      <w:r w:rsidR="00360CF3" w:rsidRPr="00152EE4">
        <w:rPr>
          <w:color w:val="000000"/>
        </w:rPr>
        <w:t xml:space="preserve"> Rektor (dot. umów międzyuczelnianych i umów międzywydziałow</w:t>
      </w:r>
      <w:r w:rsidR="008B0364">
        <w:rPr>
          <w:color w:val="000000"/>
        </w:rPr>
        <w:t xml:space="preserve">ych) lub </w:t>
      </w:r>
      <w:r w:rsidR="00491DC4">
        <w:rPr>
          <w:color w:val="000000"/>
        </w:rPr>
        <w:t xml:space="preserve">Prorektor ds. Badań Naukowych i Umiędzynarodowienia                </w:t>
      </w:r>
      <w:r w:rsidR="00360CF3" w:rsidRPr="00152EE4">
        <w:rPr>
          <w:color w:val="000000"/>
        </w:rPr>
        <w:t xml:space="preserve"> (dot. umów międzywydziałowych). Pozostałe porozumienia podpisuje</w:t>
      </w:r>
      <w:r w:rsidR="00AE2C2F" w:rsidRPr="00152EE4">
        <w:rPr>
          <w:color w:val="000000"/>
        </w:rPr>
        <w:t>, z upoważnienia Rektora, D</w:t>
      </w:r>
      <w:r w:rsidRPr="00152EE4">
        <w:rPr>
          <w:color w:val="000000"/>
        </w:rPr>
        <w:t>ziekan wydziału.</w:t>
      </w:r>
      <w:r w:rsidR="00360CF3">
        <w:rPr>
          <w:color w:val="000000"/>
        </w:rPr>
        <w:t xml:space="preserve"> </w:t>
      </w:r>
      <w:r w:rsidRPr="00F73517">
        <w:rPr>
          <w:color w:val="000000"/>
        </w:rPr>
        <w:t xml:space="preserve"> Orygin</w:t>
      </w:r>
      <w:r w:rsidR="001F4C96">
        <w:rPr>
          <w:color w:val="000000"/>
        </w:rPr>
        <w:t>ały podpisan</w:t>
      </w:r>
      <w:r w:rsidRPr="00F73517">
        <w:rPr>
          <w:color w:val="000000"/>
        </w:rPr>
        <w:t>ych porozumień są przekazywane do Działu Współpracy Międzynarodowej, a kopie przechowywane są w jednostce.</w:t>
      </w:r>
    </w:p>
    <w:p w:rsidR="00F73517" w:rsidRPr="00F73517" w:rsidRDefault="00D263E7" w:rsidP="004F4B0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73517">
        <w:rPr>
          <w:color w:val="000000"/>
        </w:rPr>
        <w:lastRenderedPageBreak/>
        <w:t xml:space="preserve">Listy intencyjne </w:t>
      </w:r>
      <w:r w:rsidR="00AE2C2F">
        <w:rPr>
          <w:color w:val="000000"/>
        </w:rPr>
        <w:t xml:space="preserve">mogą być podpisane przez Rektora, Prorektora, Dziekana lub osoby przez nich upoważnione. Po podpisaniu </w:t>
      </w:r>
      <w:r w:rsidRPr="00F73517">
        <w:rPr>
          <w:color w:val="000000"/>
        </w:rPr>
        <w:t>oryginały są przekazywane do Działu Współpracy Międzynarodowej.</w:t>
      </w:r>
      <w:r w:rsidR="00F73517" w:rsidRPr="00F73517">
        <w:rPr>
          <w:color w:val="000000"/>
        </w:rPr>
        <w:t xml:space="preserve"> </w:t>
      </w:r>
    </w:p>
    <w:p w:rsidR="00D263E7" w:rsidRPr="00F73517" w:rsidRDefault="00D263E7" w:rsidP="004F4B02">
      <w:pPr>
        <w:pStyle w:val="Akapitzlist"/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F73517">
        <w:rPr>
          <w:color w:val="000000"/>
        </w:rPr>
        <w:t>Wszelkie zmiany umów</w:t>
      </w:r>
      <w:r w:rsidR="00AE2C2F">
        <w:rPr>
          <w:color w:val="000000"/>
        </w:rPr>
        <w:t xml:space="preserve"> i porozumień</w:t>
      </w:r>
      <w:r w:rsidRPr="00F73517">
        <w:rPr>
          <w:color w:val="000000"/>
        </w:rPr>
        <w:t xml:space="preserve">, w tym przedłużenie okresu ich </w:t>
      </w:r>
      <w:r w:rsidR="00AE2C2F">
        <w:rPr>
          <w:color w:val="000000"/>
        </w:rPr>
        <w:t>obowiązywania</w:t>
      </w:r>
      <w:r w:rsidRPr="00F73517">
        <w:rPr>
          <w:color w:val="000000"/>
        </w:rPr>
        <w:t>,</w:t>
      </w:r>
      <w:r w:rsidR="006028B7">
        <w:rPr>
          <w:color w:val="000000"/>
        </w:rPr>
        <w:t xml:space="preserve"> dokonywane są w formie aneksu </w:t>
      </w:r>
      <w:r w:rsidRPr="00F73517">
        <w:rPr>
          <w:color w:val="000000"/>
        </w:rPr>
        <w:t>przez osoby właściwe dla ich zawarcia.</w:t>
      </w:r>
    </w:p>
    <w:p w:rsidR="004F4B02" w:rsidRDefault="004F4B02" w:rsidP="004F4B02">
      <w:pPr>
        <w:spacing w:line="276" w:lineRule="auto"/>
        <w:jc w:val="center"/>
        <w:rPr>
          <w:color w:val="000000"/>
        </w:rPr>
      </w:pPr>
    </w:p>
    <w:p w:rsidR="00F73517" w:rsidRDefault="0025586E" w:rsidP="004F4B02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</w:t>
      </w:r>
      <w:r w:rsidR="0012178A">
        <w:rPr>
          <w:color w:val="000000"/>
        </w:rPr>
        <w:t xml:space="preserve"> </w:t>
      </w:r>
      <w:r>
        <w:rPr>
          <w:color w:val="000000"/>
        </w:rPr>
        <w:t>3</w:t>
      </w:r>
    </w:p>
    <w:p w:rsidR="00D263E7" w:rsidRPr="0025586E" w:rsidRDefault="00D263E7" w:rsidP="0025586E">
      <w:pPr>
        <w:spacing w:line="276" w:lineRule="auto"/>
        <w:jc w:val="both"/>
        <w:rPr>
          <w:color w:val="000000"/>
        </w:rPr>
      </w:pPr>
      <w:r w:rsidRPr="0025586E">
        <w:rPr>
          <w:color w:val="000000"/>
        </w:rPr>
        <w:t>Traci</w:t>
      </w:r>
      <w:r w:rsidR="0025586E">
        <w:rPr>
          <w:color w:val="000000"/>
        </w:rPr>
        <w:t xml:space="preserve">  moc  Zarządzenie Wewnętrzne  41/2016</w:t>
      </w:r>
      <w:r w:rsidRPr="0025586E">
        <w:rPr>
          <w:color w:val="000000"/>
        </w:rPr>
        <w:t xml:space="preserve"> </w:t>
      </w:r>
      <w:r w:rsidR="00150E73" w:rsidRPr="0025586E">
        <w:rPr>
          <w:color w:val="000000"/>
        </w:rPr>
        <w:t xml:space="preserve">z </w:t>
      </w:r>
      <w:r w:rsidR="0025586E">
        <w:rPr>
          <w:color w:val="000000"/>
        </w:rPr>
        <w:t>dnia 29 marca 2016</w:t>
      </w:r>
      <w:r w:rsidR="00836F79" w:rsidRPr="0025586E">
        <w:rPr>
          <w:color w:val="000000"/>
        </w:rPr>
        <w:t xml:space="preserve"> roku</w:t>
      </w:r>
      <w:r w:rsidRPr="0025586E">
        <w:rPr>
          <w:color w:val="000000"/>
        </w:rPr>
        <w:t xml:space="preserve"> w sprawie zawierania umów o współpracy z zagranicznymi instytucjami dydaktycznymi i naukowo- dydaktycznymi.</w:t>
      </w:r>
    </w:p>
    <w:p w:rsidR="00D263E7" w:rsidRDefault="00D263E7" w:rsidP="004F4B02">
      <w:pPr>
        <w:spacing w:line="276" w:lineRule="auto"/>
        <w:jc w:val="both"/>
        <w:rPr>
          <w:color w:val="000000"/>
        </w:rPr>
      </w:pPr>
    </w:p>
    <w:p w:rsidR="00D263E7" w:rsidRDefault="0025586E" w:rsidP="004F4B02">
      <w:pPr>
        <w:spacing w:line="276" w:lineRule="auto"/>
        <w:jc w:val="center"/>
        <w:rPr>
          <w:color w:val="000000"/>
        </w:rPr>
      </w:pPr>
      <w:r>
        <w:rPr>
          <w:color w:val="000000"/>
        </w:rPr>
        <w:t>§ 4</w:t>
      </w:r>
    </w:p>
    <w:p w:rsidR="00D263E7" w:rsidRDefault="00D263E7" w:rsidP="00D263E7">
      <w:pPr>
        <w:pStyle w:val="Tekstpodstawowy"/>
        <w:rPr>
          <w:color w:val="000000"/>
        </w:rPr>
      </w:pPr>
      <w:r>
        <w:rPr>
          <w:color w:val="000000"/>
        </w:rPr>
        <w:t xml:space="preserve"> Zarządzenie wchodzi w życie z dniem ogłoszenia.</w:t>
      </w:r>
    </w:p>
    <w:p w:rsidR="00D263E7" w:rsidRDefault="00D263E7" w:rsidP="00D263E7">
      <w:pPr>
        <w:jc w:val="both"/>
        <w:rPr>
          <w:color w:val="000000"/>
        </w:rPr>
      </w:pPr>
    </w:p>
    <w:p w:rsidR="00D263E7" w:rsidRDefault="00D263E7" w:rsidP="00D263E7">
      <w:pPr>
        <w:jc w:val="both"/>
        <w:rPr>
          <w:color w:val="000000"/>
        </w:rPr>
      </w:pPr>
    </w:p>
    <w:p w:rsidR="00D263E7" w:rsidRDefault="00D263E7" w:rsidP="00D263E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F44ABB" w:rsidRDefault="00D263E7" w:rsidP="00D263E7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92D1D">
        <w:tab/>
      </w:r>
    </w:p>
    <w:p w:rsidR="00F44ABB" w:rsidRDefault="00F44ABB" w:rsidP="00D263E7">
      <w:pPr>
        <w:jc w:val="both"/>
      </w:pPr>
    </w:p>
    <w:p w:rsidR="00F44ABB" w:rsidRDefault="00F44ABB" w:rsidP="00D263E7">
      <w:pPr>
        <w:jc w:val="both"/>
      </w:pPr>
    </w:p>
    <w:p w:rsidR="00F44ABB" w:rsidRDefault="00F44ABB" w:rsidP="00D263E7">
      <w:pPr>
        <w:jc w:val="both"/>
      </w:pPr>
    </w:p>
    <w:p w:rsidR="00F44ABB" w:rsidRDefault="00F44ABB" w:rsidP="00D263E7">
      <w:pPr>
        <w:jc w:val="both"/>
      </w:pPr>
    </w:p>
    <w:p w:rsidR="00F44ABB" w:rsidRDefault="00F44ABB" w:rsidP="00F44ABB">
      <w:pPr>
        <w:ind w:left="4248" w:firstLine="708"/>
        <w:jc w:val="both"/>
      </w:pPr>
    </w:p>
    <w:p w:rsidR="00D263E7" w:rsidRPr="00B9780D" w:rsidRDefault="00D263E7" w:rsidP="00F44ABB">
      <w:pPr>
        <w:ind w:left="4248" w:firstLine="708"/>
        <w:jc w:val="both"/>
        <w:rPr>
          <w:color w:val="000000"/>
        </w:rPr>
      </w:pPr>
      <w:r w:rsidRPr="00B9780D">
        <w:t xml:space="preserve">Prof. dr hab. inż. </w:t>
      </w:r>
      <w:r w:rsidR="00926883">
        <w:t>Cezary Madryas</w:t>
      </w:r>
    </w:p>
    <w:p w:rsidR="00DC65BA" w:rsidRDefault="00DC65BA"/>
    <w:sectPr w:rsidR="00DC65BA" w:rsidSect="006F057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9D" w:rsidRDefault="006C569D">
      <w:r>
        <w:separator/>
      </w:r>
    </w:p>
  </w:endnote>
  <w:endnote w:type="continuationSeparator" w:id="0">
    <w:p w:rsidR="006C569D" w:rsidRDefault="006C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5C" w:rsidRDefault="00D263E7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265C" w:rsidRDefault="006C56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5C" w:rsidRPr="00B010B5" w:rsidRDefault="00D263E7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B52AC2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52AC2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5C" w:rsidRPr="00B010B5" w:rsidRDefault="00D263E7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B52AC2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52AC2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9D" w:rsidRDefault="006C569D">
      <w:r>
        <w:separator/>
      </w:r>
    </w:p>
  </w:footnote>
  <w:footnote w:type="continuationSeparator" w:id="0">
    <w:p w:rsidR="006C569D" w:rsidRDefault="006C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5C" w:rsidRDefault="00D263E7" w:rsidP="000E572A">
    <w:pPr>
      <w:pStyle w:val="Nagwek"/>
      <w:jc w:val="center"/>
    </w:pPr>
    <w:r>
      <w:rPr>
        <w:noProof/>
      </w:rPr>
      <w:drawing>
        <wp:inline distT="0" distB="0" distL="0" distR="0" wp14:anchorId="65783E2B" wp14:editId="50F5D97A">
          <wp:extent cx="723265" cy="930275"/>
          <wp:effectExtent l="0" t="0" r="635" b="3175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63E"/>
    <w:multiLevelType w:val="multilevel"/>
    <w:tmpl w:val="64F6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205C25AA"/>
    <w:multiLevelType w:val="hybridMultilevel"/>
    <w:tmpl w:val="3E081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16C1C"/>
    <w:multiLevelType w:val="hybridMultilevel"/>
    <w:tmpl w:val="D0F4B384"/>
    <w:lvl w:ilvl="0" w:tplc="D37E4872">
      <w:start w:val="2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CD72995"/>
    <w:multiLevelType w:val="hybridMultilevel"/>
    <w:tmpl w:val="DCC890FC"/>
    <w:lvl w:ilvl="0" w:tplc="3386E4EA">
      <w:start w:val="1"/>
      <w:numFmt w:val="decimal"/>
      <w:lvlText w:val="%1)"/>
      <w:lvlJc w:val="left"/>
      <w:pPr>
        <w:tabs>
          <w:tab w:val="num" w:pos="840"/>
        </w:tabs>
        <w:ind w:left="840" w:hanging="450"/>
      </w:pPr>
      <w:rPr>
        <w:rFonts w:hint="default"/>
      </w:rPr>
    </w:lvl>
    <w:lvl w:ilvl="1" w:tplc="8198300C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5D926632"/>
    <w:multiLevelType w:val="hybridMultilevel"/>
    <w:tmpl w:val="1594380C"/>
    <w:lvl w:ilvl="0" w:tplc="4A10D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99A"/>
    <w:multiLevelType w:val="hybridMultilevel"/>
    <w:tmpl w:val="9FC27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E7"/>
    <w:rsid w:val="000313F3"/>
    <w:rsid w:val="00036FE6"/>
    <w:rsid w:val="000660AD"/>
    <w:rsid w:val="00090395"/>
    <w:rsid w:val="000B62B7"/>
    <w:rsid w:val="000B6EFE"/>
    <w:rsid w:val="0012178A"/>
    <w:rsid w:val="001443ED"/>
    <w:rsid w:val="00150E73"/>
    <w:rsid w:val="00152EE4"/>
    <w:rsid w:val="001616CA"/>
    <w:rsid w:val="001771ED"/>
    <w:rsid w:val="001972B4"/>
    <w:rsid w:val="001B4EFA"/>
    <w:rsid w:val="001F4C96"/>
    <w:rsid w:val="0025586E"/>
    <w:rsid w:val="00255BFD"/>
    <w:rsid w:val="002D4A91"/>
    <w:rsid w:val="002E010E"/>
    <w:rsid w:val="00360CF3"/>
    <w:rsid w:val="003C7661"/>
    <w:rsid w:val="003E233A"/>
    <w:rsid w:val="00491DC4"/>
    <w:rsid w:val="004F4B02"/>
    <w:rsid w:val="005201FD"/>
    <w:rsid w:val="00527BE9"/>
    <w:rsid w:val="005314EA"/>
    <w:rsid w:val="005D61F6"/>
    <w:rsid w:val="006028B7"/>
    <w:rsid w:val="00605788"/>
    <w:rsid w:val="00652D85"/>
    <w:rsid w:val="006848D5"/>
    <w:rsid w:val="006C569D"/>
    <w:rsid w:val="006E5096"/>
    <w:rsid w:val="006F0573"/>
    <w:rsid w:val="006F4972"/>
    <w:rsid w:val="007D05A5"/>
    <w:rsid w:val="007D0C07"/>
    <w:rsid w:val="00836F79"/>
    <w:rsid w:val="00862A24"/>
    <w:rsid w:val="0089769A"/>
    <w:rsid w:val="0089781D"/>
    <w:rsid w:val="008B0364"/>
    <w:rsid w:val="008B66C1"/>
    <w:rsid w:val="008F50DD"/>
    <w:rsid w:val="00926883"/>
    <w:rsid w:val="0093422A"/>
    <w:rsid w:val="00945B6B"/>
    <w:rsid w:val="0097381B"/>
    <w:rsid w:val="00A761E6"/>
    <w:rsid w:val="00AD74C6"/>
    <w:rsid w:val="00AE2C2F"/>
    <w:rsid w:val="00B34365"/>
    <w:rsid w:val="00B52AC2"/>
    <w:rsid w:val="00B733B4"/>
    <w:rsid w:val="00BA1F07"/>
    <w:rsid w:val="00C17F5A"/>
    <w:rsid w:val="00C646DF"/>
    <w:rsid w:val="00D263E7"/>
    <w:rsid w:val="00DC65BA"/>
    <w:rsid w:val="00DD62AB"/>
    <w:rsid w:val="00E77659"/>
    <w:rsid w:val="00F11FB6"/>
    <w:rsid w:val="00F371C3"/>
    <w:rsid w:val="00F44ABB"/>
    <w:rsid w:val="00F73517"/>
    <w:rsid w:val="00F82C2C"/>
    <w:rsid w:val="00FB0F34"/>
    <w:rsid w:val="00FC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D263E7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REKTOR Znak"/>
    <w:basedOn w:val="Domylnaczcionkaakapitu"/>
    <w:link w:val="Nagwek1"/>
    <w:rsid w:val="00D263E7"/>
    <w:rPr>
      <w:rFonts w:ascii="Times New Roman" w:eastAsia="Times New Roman" w:hAnsi="Times New Roman" w:cs="Times New Roman"/>
      <w:bCs/>
      <w:spacing w:val="64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26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kumentu">
    <w:name w:val="Nagłówek dokumentu"/>
    <w:basedOn w:val="Nagwek2"/>
    <w:next w:val="Normalny"/>
    <w:rsid w:val="00D263E7"/>
    <w:pPr>
      <w:keepLines w:val="0"/>
      <w:spacing w:before="480" w:after="120" w:line="320" w:lineRule="exact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D263E7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D263E7"/>
  </w:style>
  <w:style w:type="character" w:styleId="Hipercze">
    <w:name w:val="Hyperlink"/>
    <w:rsid w:val="00D263E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263E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3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 dnia"/>
    <w:basedOn w:val="Normalny"/>
    <w:next w:val="Tytudokumentu"/>
    <w:rsid w:val="00D263E7"/>
    <w:pPr>
      <w:spacing w:after="240"/>
      <w:jc w:val="center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REKTOR"/>
    <w:basedOn w:val="Normalny"/>
    <w:next w:val="Normalny"/>
    <w:link w:val="Nagwek1Znak"/>
    <w:autoRedefine/>
    <w:qFormat/>
    <w:rsid w:val="00D263E7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REKTOR Znak"/>
    <w:basedOn w:val="Domylnaczcionkaakapitu"/>
    <w:link w:val="Nagwek1"/>
    <w:rsid w:val="00D263E7"/>
    <w:rPr>
      <w:rFonts w:ascii="Times New Roman" w:eastAsia="Times New Roman" w:hAnsi="Times New Roman" w:cs="Times New Roman"/>
      <w:bCs/>
      <w:spacing w:val="64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26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6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6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kumentu">
    <w:name w:val="Nagłówek dokumentu"/>
    <w:basedOn w:val="Nagwek2"/>
    <w:next w:val="Normalny"/>
    <w:rsid w:val="00D263E7"/>
    <w:pPr>
      <w:keepLines w:val="0"/>
      <w:spacing w:before="480" w:after="120" w:line="320" w:lineRule="exact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D263E7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D263E7"/>
  </w:style>
  <w:style w:type="character" w:styleId="Hipercze">
    <w:name w:val="Hyperlink"/>
    <w:rsid w:val="00D263E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263E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3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dnia">
    <w:name w:val="Z dnia"/>
    <w:basedOn w:val="Normalny"/>
    <w:next w:val="Tytudokumentu"/>
    <w:rsid w:val="00D263E7"/>
    <w:pPr>
      <w:spacing w:after="240"/>
      <w:jc w:val="center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3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wm.pwr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6C5C-D945-491B-9BF8-92A3A4CA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Mroczek</dc:creator>
  <cp:lastModifiedBy>user</cp:lastModifiedBy>
  <cp:revision>2</cp:revision>
  <cp:lastPrinted>2016-11-21T09:01:00Z</cp:lastPrinted>
  <dcterms:created xsi:type="dcterms:W3CDTF">2016-11-24T10:52:00Z</dcterms:created>
  <dcterms:modified xsi:type="dcterms:W3CDTF">2016-11-24T10:52:00Z</dcterms:modified>
</cp:coreProperties>
</file>